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0A" w:rsidRPr="001467E7" w:rsidRDefault="009D5F0A" w:rsidP="001467E7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Regulamin przeprowadzania </w:t>
      </w:r>
      <w:r w:rsidR="005A3173">
        <w:rPr>
          <w:rFonts w:ascii="Times New Roman" w:hAnsi="Times New Roman"/>
          <w:b/>
          <w:sz w:val="24"/>
          <w:szCs w:val="24"/>
        </w:rPr>
        <w:t xml:space="preserve">zasadniczych polowych </w:t>
      </w:r>
      <w:r>
        <w:rPr>
          <w:rFonts w:ascii="Times New Roman" w:hAnsi="Times New Roman"/>
          <w:b/>
          <w:sz w:val="24"/>
          <w:szCs w:val="24"/>
        </w:rPr>
        <w:t xml:space="preserve">prób </w:t>
      </w:r>
      <w:r w:rsidR="005A3173">
        <w:rPr>
          <w:rFonts w:ascii="Times New Roman" w:hAnsi="Times New Roman"/>
          <w:b/>
          <w:sz w:val="24"/>
          <w:szCs w:val="24"/>
        </w:rPr>
        <w:t>użytkowości</w:t>
      </w:r>
      <w:r>
        <w:rPr>
          <w:rFonts w:ascii="Times New Roman" w:hAnsi="Times New Roman"/>
          <w:b/>
          <w:sz w:val="24"/>
          <w:szCs w:val="24"/>
        </w:rPr>
        <w:t xml:space="preserve"> dla koni rasy konik polski</w:t>
      </w:r>
      <w:r w:rsidR="000C54BC">
        <w:rPr>
          <w:rFonts w:ascii="Times New Roman" w:hAnsi="Times New Roman"/>
          <w:b/>
          <w:sz w:val="24"/>
          <w:szCs w:val="24"/>
        </w:rPr>
        <w:t xml:space="preserve"> zatwierdzony uchwalą zarządu Związku Hodowców Koników Polskich nr 2/2023 i uchwałą Komisji Księgi Stadnej z dnia 09.03.2023 r.</w:t>
      </w:r>
      <w:r w:rsidR="00D72750">
        <w:rPr>
          <w:rFonts w:ascii="Times New Roman" w:hAnsi="Times New Roman"/>
          <w:b/>
          <w:sz w:val="24"/>
          <w:szCs w:val="24"/>
        </w:rPr>
        <w:t xml:space="preserve"> w Warszawie</w:t>
      </w:r>
      <w:r w:rsidR="00DB2BA7">
        <w:rPr>
          <w:rFonts w:ascii="Times New Roman" w:hAnsi="Times New Roman"/>
          <w:b/>
          <w:sz w:val="24"/>
          <w:szCs w:val="24"/>
        </w:rPr>
        <w:t>, obowiązujący od 1.04.2023 r.</w:t>
      </w:r>
    </w:p>
    <w:p w:rsidR="009D5F0A" w:rsidRDefault="00324EC0" w:rsidP="001467E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Zasadnicza próba użytkowości (wierzchowa lub zaprzęgowa</w:t>
      </w:r>
      <w:r w:rsidR="009D5F0A">
        <w:rPr>
          <w:rFonts w:ascii="Times New Roman" w:hAnsi="Times New Roman"/>
          <w:sz w:val="24"/>
          <w:szCs w:val="24"/>
        </w:rPr>
        <w:t>) do</w:t>
      </w:r>
      <w:r w:rsidR="00F555B6">
        <w:rPr>
          <w:rFonts w:ascii="Times New Roman" w:hAnsi="Times New Roman"/>
          <w:sz w:val="24"/>
          <w:szCs w:val="24"/>
        </w:rPr>
        <w:t>tyczą wszystkich ogierów 3-5</w:t>
      </w:r>
      <w:r w:rsidR="009D5F0A">
        <w:rPr>
          <w:rFonts w:ascii="Times New Roman" w:hAnsi="Times New Roman"/>
          <w:sz w:val="24"/>
          <w:szCs w:val="24"/>
        </w:rPr>
        <w:t xml:space="preserve">-letnich, które przeszły etap selekcji </w:t>
      </w:r>
      <w:proofErr w:type="spellStart"/>
      <w:r w:rsidR="009D5F0A">
        <w:rPr>
          <w:rFonts w:ascii="Times New Roman" w:hAnsi="Times New Roman"/>
          <w:sz w:val="24"/>
          <w:szCs w:val="24"/>
        </w:rPr>
        <w:t>eksterierowej</w:t>
      </w:r>
      <w:proofErr w:type="spellEnd"/>
      <w:r w:rsidR="009D5F0A">
        <w:rPr>
          <w:rFonts w:ascii="Times New Roman" w:hAnsi="Times New Roman"/>
          <w:sz w:val="24"/>
          <w:szCs w:val="24"/>
        </w:rPr>
        <w:t xml:space="preserve"> i są przeznaczone na reproduktory (zostały wpisane do księgi głównej ogierów - GO) i klaczy stadnych, które zostały wpisane do księgi głównej klaczy (klasy GKI i GKII) </w:t>
      </w:r>
      <w:r w:rsidR="009D5F0A" w:rsidRPr="00F555B6">
        <w:rPr>
          <w:rFonts w:ascii="Times New Roman" w:hAnsi="Times New Roman"/>
          <w:sz w:val="24"/>
          <w:szCs w:val="24"/>
        </w:rPr>
        <w:t>oraz zostały zakwalifikowane do udziału w „</w:t>
      </w:r>
      <w:r w:rsidR="009D5F0A" w:rsidRPr="00FE7219">
        <w:rPr>
          <w:rFonts w:ascii="Times New Roman" w:hAnsi="Times New Roman"/>
          <w:sz w:val="24"/>
          <w:szCs w:val="24"/>
        </w:rPr>
        <w:t xml:space="preserve">Programie hodowli </w:t>
      </w:r>
      <w:r w:rsidR="00F555B6" w:rsidRPr="00FE7219">
        <w:rPr>
          <w:rFonts w:ascii="Times New Roman" w:hAnsi="Times New Roman"/>
          <w:sz w:val="24"/>
          <w:szCs w:val="24"/>
        </w:rPr>
        <w:t>koni rasy konik</w:t>
      </w:r>
      <w:r w:rsidR="009D5F0A" w:rsidRPr="00FE7219">
        <w:rPr>
          <w:rFonts w:ascii="Times New Roman" w:hAnsi="Times New Roman"/>
          <w:sz w:val="24"/>
          <w:szCs w:val="24"/>
        </w:rPr>
        <w:t xml:space="preserve"> polski</w:t>
      </w:r>
      <w:r w:rsidR="00F555B6">
        <w:rPr>
          <w:rFonts w:ascii="Times New Roman" w:hAnsi="Times New Roman"/>
          <w:sz w:val="24"/>
          <w:szCs w:val="24"/>
        </w:rPr>
        <w:t>”</w:t>
      </w:r>
      <w:r w:rsidR="009D5F0A">
        <w:rPr>
          <w:rFonts w:ascii="Times New Roman" w:hAnsi="Times New Roman"/>
          <w:sz w:val="24"/>
          <w:szCs w:val="24"/>
        </w:rPr>
        <w:t>. Minimalny wiek ogierów i klaczy przystępujących do próby użytkowości wynosi 36 miesięcy. Próby użytkowości nie dotyczą koników utrzymywanych w systemie hodowli rezerwatowej.</w:t>
      </w:r>
    </w:p>
    <w:p w:rsidR="009D5F0A" w:rsidRDefault="009D5F0A" w:rsidP="001467E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Próba użytkowości powinna być poprzedzona odpowiednim przygotowaniem konia do poszczególnych elementów próby. Za przygotowanie konia do próby użytkowości odpowiada właściciel konia. Za przeprowadzenie próby użytkowości odpowiadają: komisja powołana do przeprowadzenia próby użytkowości przez Komisję Księgi Stadnej koni rasy Konik Polski (KKS), właściwy OZHK/WZHK i jednostka, na terenie której odbywa się próba. </w:t>
      </w:r>
      <w:r w:rsidR="00A139D7">
        <w:rPr>
          <w:rFonts w:ascii="Times New Roman" w:hAnsi="Times New Roman"/>
          <w:sz w:val="24"/>
          <w:szCs w:val="24"/>
        </w:rPr>
        <w:t xml:space="preserve">Obowiązkiem </w:t>
      </w:r>
      <w:r>
        <w:rPr>
          <w:rFonts w:ascii="Times New Roman" w:hAnsi="Times New Roman"/>
          <w:sz w:val="24"/>
          <w:szCs w:val="24"/>
        </w:rPr>
        <w:t xml:space="preserve">właściciela konia </w:t>
      </w:r>
      <w:r w:rsidR="00A139D7">
        <w:rPr>
          <w:rFonts w:ascii="Times New Roman" w:hAnsi="Times New Roman"/>
          <w:sz w:val="24"/>
          <w:szCs w:val="24"/>
        </w:rPr>
        <w:t xml:space="preserve"> jest </w:t>
      </w:r>
      <w:r>
        <w:rPr>
          <w:rFonts w:ascii="Times New Roman" w:hAnsi="Times New Roman"/>
          <w:sz w:val="24"/>
          <w:szCs w:val="24"/>
        </w:rPr>
        <w:t xml:space="preserve"> zaznajomienie się z przepisami dotyczącymi zasad przeprowadzenia polowych prób użytkowości </w:t>
      </w:r>
      <w:r w:rsidR="00CC3CA9">
        <w:rPr>
          <w:rFonts w:ascii="Times New Roman" w:hAnsi="Times New Roman"/>
          <w:sz w:val="24"/>
          <w:szCs w:val="24"/>
        </w:rPr>
        <w:t>oraz z</w:t>
      </w:r>
      <w:r>
        <w:rPr>
          <w:rFonts w:ascii="Times New Roman" w:hAnsi="Times New Roman"/>
          <w:sz w:val="24"/>
          <w:szCs w:val="24"/>
        </w:rPr>
        <w:t xml:space="preserve"> niniejszym regulaminem.</w:t>
      </w:r>
    </w:p>
    <w:p w:rsidR="009D5F0A" w:rsidRDefault="009D5F0A" w:rsidP="001467E7">
      <w:pPr>
        <w:spacing w:after="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 zdrowotny i kondycja konia przystępującego do próby polowej nie może budzić wątpliwości. </w:t>
      </w:r>
      <w:r w:rsidR="004C2D76" w:rsidRPr="00F555B6">
        <w:rPr>
          <w:rFonts w:ascii="Times New Roman" w:hAnsi="Times New Roman"/>
          <w:sz w:val="24"/>
          <w:szCs w:val="24"/>
        </w:rPr>
        <w:t>W przypadku jakichkolwiek wątpliwości decyzję o przystąpieniu do próby</w:t>
      </w:r>
      <w:r w:rsidR="004C2D76" w:rsidRPr="00F555B6">
        <w:rPr>
          <w:rFonts w:ascii="Times New Roman" w:hAnsi="Times New Roman"/>
          <w:sz w:val="24"/>
          <w:szCs w:val="24"/>
        </w:rPr>
        <w:br/>
        <w:t xml:space="preserve">podejmuje przewodniczący komisji </w:t>
      </w:r>
      <w:r w:rsidR="00CC3CA9">
        <w:rPr>
          <w:rFonts w:ascii="Times New Roman" w:hAnsi="Times New Roman"/>
          <w:sz w:val="24"/>
          <w:szCs w:val="24"/>
        </w:rPr>
        <w:t>w porozumieniu z obecnym lekarzem weterynarii</w:t>
      </w:r>
      <w:r w:rsidR="004C2D76" w:rsidRPr="00F555B6">
        <w:rPr>
          <w:rFonts w:ascii="Times New Roman" w:hAnsi="Times New Roman"/>
          <w:sz w:val="24"/>
          <w:szCs w:val="24"/>
        </w:rPr>
        <w:t>.</w:t>
      </w:r>
      <w:r w:rsidR="004C2D76">
        <w:rPr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Decyzja przewodniczącego komisji jest nieodwołalna. Przed rozpoczęciem próby lekarz weterynarii mierzy tętno i oddechy spoczynkowe. Tętno</w:t>
      </w:r>
      <w:r w:rsidR="00A139D7">
        <w:rPr>
          <w:rFonts w:ascii="Times New Roman" w:hAnsi="Times New Roman"/>
          <w:sz w:val="24"/>
          <w:szCs w:val="24"/>
        </w:rPr>
        <w:t xml:space="preserve"> spoczynkowe</w:t>
      </w:r>
      <w:r>
        <w:rPr>
          <w:rFonts w:ascii="Times New Roman" w:hAnsi="Times New Roman"/>
          <w:sz w:val="24"/>
          <w:szCs w:val="24"/>
        </w:rPr>
        <w:t xml:space="preserve"> powyżej 60 uderzeń/min.</w:t>
      </w:r>
      <w:r w:rsidR="00CC3CA9">
        <w:rPr>
          <w:rFonts w:ascii="Times New Roman" w:hAnsi="Times New Roman"/>
          <w:sz w:val="24"/>
          <w:szCs w:val="24"/>
        </w:rPr>
        <w:t xml:space="preserve"> (wskazujące na stan chorobowy konia)</w:t>
      </w:r>
      <w:r>
        <w:rPr>
          <w:rFonts w:ascii="Times New Roman" w:hAnsi="Times New Roman"/>
          <w:sz w:val="24"/>
          <w:szCs w:val="24"/>
        </w:rPr>
        <w:t xml:space="preserve">, jak również kulawizna, widoczne rany na ciele konia są podstawą do niedopuszczenia konia do próby użytkowości. 15 minut po zakończonej próbie użytkowości, lekarz weterynarii mierzy tętno i oddechy oraz ocenia ogólny stan konia. W razie wątpliwości dotyczących motoryki konia, lekarz weterynarii dokonuje oceny konia w ruchu w stępie i kłusie. W przypadku kulawizny konia oraz tętna </w:t>
      </w:r>
      <w:r w:rsidR="00A139D7">
        <w:rPr>
          <w:rFonts w:ascii="Times New Roman" w:hAnsi="Times New Roman"/>
          <w:sz w:val="24"/>
          <w:szCs w:val="24"/>
        </w:rPr>
        <w:t xml:space="preserve">mierzonego 15 minut po zakończeniu próby, </w:t>
      </w:r>
      <w:r>
        <w:rPr>
          <w:rFonts w:ascii="Times New Roman" w:hAnsi="Times New Roman"/>
          <w:sz w:val="24"/>
          <w:szCs w:val="24"/>
        </w:rPr>
        <w:t xml:space="preserve">przekraczającego 85 uderzeń/min. lekarz weterynarii </w:t>
      </w:r>
      <w:r w:rsidR="00CC3CA9">
        <w:rPr>
          <w:rFonts w:ascii="Times New Roman" w:hAnsi="Times New Roman"/>
          <w:sz w:val="24"/>
          <w:szCs w:val="24"/>
        </w:rPr>
        <w:t>zgłasza wniosek do przewodniczącego komisji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B85">
        <w:rPr>
          <w:rFonts w:ascii="Times New Roman" w:hAnsi="Times New Roman"/>
          <w:sz w:val="24"/>
          <w:szCs w:val="24"/>
        </w:rPr>
        <w:t xml:space="preserve">o </w:t>
      </w:r>
      <w:r w:rsidR="00CC3CA9">
        <w:rPr>
          <w:rFonts w:ascii="Times New Roman" w:hAnsi="Times New Roman"/>
          <w:sz w:val="24"/>
          <w:szCs w:val="24"/>
        </w:rPr>
        <w:t>dyskwalifikacji konia</w:t>
      </w:r>
      <w:r w:rsidR="00F555B6" w:rsidRPr="00BB2B85">
        <w:rPr>
          <w:rFonts w:ascii="Times New Roman" w:hAnsi="Times New Roman"/>
          <w:sz w:val="24"/>
          <w:szCs w:val="24"/>
        </w:rPr>
        <w:t xml:space="preserve"> </w:t>
      </w:r>
      <w:r w:rsidRPr="00BB2B85">
        <w:rPr>
          <w:rFonts w:ascii="Times New Roman" w:hAnsi="Times New Roman"/>
          <w:sz w:val="24"/>
          <w:szCs w:val="24"/>
        </w:rPr>
        <w:t>z powodów zdrowotnych</w:t>
      </w:r>
      <w:r>
        <w:rPr>
          <w:rFonts w:ascii="Times New Roman" w:hAnsi="Times New Roman"/>
          <w:sz w:val="24"/>
          <w:szCs w:val="24"/>
        </w:rPr>
        <w:t>. Przedstawienie konia do badania we właściwym czasie</w:t>
      </w:r>
      <w:r w:rsidR="00BB2B85">
        <w:rPr>
          <w:rFonts w:ascii="Times New Roman" w:hAnsi="Times New Roman"/>
          <w:sz w:val="24"/>
          <w:szCs w:val="24"/>
        </w:rPr>
        <w:t xml:space="preserve"> po zakończeniu próby jest obowiązkiem</w:t>
      </w:r>
      <w:r>
        <w:rPr>
          <w:rFonts w:ascii="Times New Roman" w:hAnsi="Times New Roman"/>
          <w:sz w:val="24"/>
          <w:szCs w:val="24"/>
        </w:rPr>
        <w:t xml:space="preserve"> właściciela konia. W przypadku niestawienia się właściciela/opiekuna konia 15 minut po zakończeniu próby, koń zostanie zdyskwalifikowany. Szczegółowe warunki dotyczące przeprowadzania próby zaprzęgowej lub wierzchowej w odniesieniu do miejsca jej przeprowadzania, trasy</w:t>
      </w:r>
      <w:r w:rsidRPr="009D5F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każdorazowo określa komisja powołana przez prowadzącego księgi do przeprowadzenia próby.</w:t>
      </w:r>
    </w:p>
    <w:p w:rsidR="009D5F0A" w:rsidRDefault="009D5F0A" w:rsidP="001467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Szczegółowe warunki dotyczące przeprowadzania próby zaprzęgowej lub wierzchowej w odniesieniu do rodzaju zaprzęgu i uprzęży, ubioru jeźdźca (powożącego), dopuszczalnych pomocy jeździeckich podane są w niniejszym dokumencie i stanowią ostateczne wytyczne dla przystępujących do próby. W przypadku niedostosowania się do wytycznych komisja ma </w:t>
      </w:r>
      <w:r w:rsidR="00B51BE0">
        <w:rPr>
          <w:rFonts w:ascii="Times New Roman" w:hAnsi="Times New Roman"/>
          <w:sz w:val="24"/>
          <w:szCs w:val="24"/>
        </w:rPr>
        <w:t>prawo</w:t>
      </w:r>
      <w:r>
        <w:rPr>
          <w:rFonts w:ascii="Times New Roman" w:hAnsi="Times New Roman"/>
          <w:sz w:val="24"/>
          <w:szCs w:val="24"/>
        </w:rPr>
        <w:t xml:space="preserve"> zdyskwalifikować konia. </w:t>
      </w:r>
    </w:p>
    <w:p w:rsidR="009D5F0A" w:rsidRDefault="009D5F0A" w:rsidP="009D5F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przypadku panujących trudnych warunków na trasie przeprowadzanej próby (np. miękkie</w:t>
      </w:r>
      <w:r w:rsidR="00CC3C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rozmiękłe podłoże lub inne utrudnienia) komisja może obniżyć wymagane normy mierzalne, w odniesieniu do poszczególnych elementów próby, o 5–10%.</w:t>
      </w:r>
    </w:p>
    <w:p w:rsidR="009D5F0A" w:rsidRDefault="009D5F0A" w:rsidP="009D5F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Mając na uwadze dobrostan konia należy </w:t>
      </w:r>
      <w:r w:rsidR="00CA4691">
        <w:rPr>
          <w:rFonts w:ascii="Times New Roman" w:hAnsi="Times New Roman"/>
          <w:sz w:val="24"/>
          <w:szCs w:val="24"/>
        </w:rPr>
        <w:t>go odpowiednio</w:t>
      </w:r>
      <w:r>
        <w:rPr>
          <w:rFonts w:ascii="Times New Roman" w:hAnsi="Times New Roman"/>
          <w:sz w:val="24"/>
          <w:szCs w:val="24"/>
        </w:rPr>
        <w:t xml:space="preserve"> kondycyjn</w:t>
      </w:r>
      <w:r w:rsidR="00CA469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 i zdrowotn</w:t>
      </w:r>
      <w:r w:rsidR="00CA4691">
        <w:rPr>
          <w:rFonts w:ascii="Times New Roman" w:hAnsi="Times New Roman"/>
          <w:sz w:val="24"/>
          <w:szCs w:val="24"/>
        </w:rPr>
        <w:t>ie przygotować</w:t>
      </w:r>
      <w:r>
        <w:rPr>
          <w:rFonts w:ascii="Times New Roman" w:hAnsi="Times New Roman"/>
          <w:sz w:val="24"/>
          <w:szCs w:val="24"/>
        </w:rPr>
        <w:t xml:space="preserve"> konia do próby dzielności. Konie</w:t>
      </w:r>
      <w:r w:rsidR="002A0F6D">
        <w:rPr>
          <w:rFonts w:ascii="Times New Roman" w:hAnsi="Times New Roman"/>
          <w:sz w:val="24"/>
          <w:szCs w:val="24"/>
        </w:rPr>
        <w:t xml:space="preserve">, które zdaniem Komisji są </w:t>
      </w:r>
      <w:r>
        <w:rPr>
          <w:rFonts w:ascii="Times New Roman" w:hAnsi="Times New Roman"/>
          <w:sz w:val="24"/>
          <w:szCs w:val="24"/>
        </w:rPr>
        <w:t>nieodpowiednio przygotowane, wykazujące agresję, brak podporządkowania skutkujący za</w:t>
      </w:r>
      <w:r w:rsidR="00CC3CA9">
        <w:rPr>
          <w:rFonts w:ascii="Times New Roman" w:hAnsi="Times New Roman"/>
          <w:sz w:val="24"/>
          <w:szCs w:val="24"/>
        </w:rPr>
        <w:t>grożeniem dla otaczających osób i pozostałych koni, zostaną</w:t>
      </w:r>
      <w:r>
        <w:rPr>
          <w:rFonts w:ascii="Times New Roman" w:hAnsi="Times New Roman"/>
          <w:sz w:val="24"/>
          <w:szCs w:val="24"/>
        </w:rPr>
        <w:t xml:space="preserve"> zdyskwalifikowane. W przypadku dyskwalifikacji koń może być poddany próbie dzielności w tym samym roku, po upływie minimum 4 tygodni od dyskwalifikacji.</w:t>
      </w:r>
    </w:p>
    <w:p w:rsidR="009D5F0A" w:rsidRPr="00F13D5D" w:rsidRDefault="009D5F0A" w:rsidP="009D5F0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13D5D">
        <w:rPr>
          <w:rFonts w:ascii="Times New Roman" w:hAnsi="Times New Roman"/>
          <w:sz w:val="24"/>
          <w:szCs w:val="24"/>
          <w:u w:val="single"/>
        </w:rPr>
        <w:t>Szczegółowe wytyczne dotyczące przygotowania konia i rodzaju up</w:t>
      </w:r>
      <w:r w:rsidR="00F13D5D" w:rsidRPr="00F13D5D">
        <w:rPr>
          <w:rFonts w:ascii="Times New Roman" w:hAnsi="Times New Roman"/>
          <w:sz w:val="24"/>
          <w:szCs w:val="24"/>
          <w:u w:val="single"/>
        </w:rPr>
        <w:t>rzęży podczas próby zaprzęgowej</w:t>
      </w:r>
    </w:p>
    <w:p w:rsidR="009D5F0A" w:rsidRDefault="009D5F0A" w:rsidP="001467E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A0F6D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odczas próby zaprzęgowej </w:t>
      </w:r>
      <w:r w:rsidR="00324EC0">
        <w:rPr>
          <w:rFonts w:ascii="Times New Roman" w:hAnsi="Times New Roman"/>
          <w:sz w:val="24"/>
          <w:szCs w:val="24"/>
        </w:rPr>
        <w:t>należy używać</w:t>
      </w:r>
      <w:r w:rsidR="002A0F6D">
        <w:rPr>
          <w:rFonts w:ascii="Times New Roman" w:hAnsi="Times New Roman"/>
          <w:sz w:val="24"/>
          <w:szCs w:val="24"/>
        </w:rPr>
        <w:t xml:space="preserve"> odpowiednio </w:t>
      </w:r>
      <w:r>
        <w:rPr>
          <w:rFonts w:ascii="Times New Roman" w:hAnsi="Times New Roman"/>
          <w:sz w:val="24"/>
          <w:szCs w:val="24"/>
        </w:rPr>
        <w:t>dopasowan</w:t>
      </w:r>
      <w:r w:rsidR="002A0F6D">
        <w:rPr>
          <w:rFonts w:ascii="Times New Roman" w:hAnsi="Times New Roman"/>
          <w:sz w:val="24"/>
          <w:szCs w:val="24"/>
        </w:rPr>
        <w:t xml:space="preserve">ej </w:t>
      </w:r>
      <w:r>
        <w:rPr>
          <w:rFonts w:ascii="Times New Roman" w:hAnsi="Times New Roman"/>
          <w:sz w:val="24"/>
          <w:szCs w:val="24"/>
        </w:rPr>
        <w:t xml:space="preserve"> uprz</w:t>
      </w:r>
      <w:r w:rsidR="002A0F6D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ż</w:t>
      </w:r>
      <w:r w:rsidR="002A0F6D">
        <w:rPr>
          <w:rFonts w:ascii="Times New Roman" w:hAnsi="Times New Roman"/>
          <w:sz w:val="24"/>
          <w:szCs w:val="24"/>
        </w:rPr>
        <w:t>y</w:t>
      </w:r>
      <w:r w:rsidR="00324E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EC0">
        <w:rPr>
          <w:rFonts w:ascii="Times New Roman" w:hAnsi="Times New Roman"/>
          <w:sz w:val="24"/>
          <w:szCs w:val="24"/>
        </w:rPr>
        <w:t>szoro</w:t>
      </w:r>
      <w:r w:rsidR="002A0F6D">
        <w:rPr>
          <w:rFonts w:ascii="Times New Roman" w:hAnsi="Times New Roman"/>
          <w:sz w:val="24"/>
          <w:szCs w:val="24"/>
        </w:rPr>
        <w:t>wej</w:t>
      </w:r>
      <w:proofErr w:type="spellEnd"/>
      <w:r w:rsidR="002A0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lub chomątow</w:t>
      </w:r>
      <w:r w:rsidR="002A0F6D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. Natylnik jest </w:t>
      </w:r>
      <w:r w:rsidR="006E5D56">
        <w:rPr>
          <w:rFonts w:ascii="Times New Roman" w:hAnsi="Times New Roman"/>
          <w:sz w:val="24"/>
          <w:szCs w:val="24"/>
        </w:rPr>
        <w:t xml:space="preserve">zalecany </w:t>
      </w:r>
      <w:r>
        <w:rPr>
          <w:rFonts w:ascii="Times New Roman" w:hAnsi="Times New Roman"/>
          <w:sz w:val="24"/>
          <w:szCs w:val="24"/>
        </w:rPr>
        <w:t xml:space="preserve">elementem uprzęży. </w:t>
      </w:r>
      <w:r w:rsidR="00775DD6">
        <w:rPr>
          <w:rFonts w:ascii="Times New Roman" w:hAnsi="Times New Roman"/>
          <w:sz w:val="24"/>
          <w:szCs w:val="24"/>
        </w:rPr>
        <w:t>Pozostałe elementy uprz</w:t>
      </w:r>
      <w:r w:rsidR="00A433D3">
        <w:rPr>
          <w:rFonts w:ascii="Times New Roman" w:hAnsi="Times New Roman"/>
          <w:sz w:val="24"/>
          <w:szCs w:val="24"/>
        </w:rPr>
        <w:t xml:space="preserve">ęży, włącznie z podogoniem, są obowiązkowe. </w:t>
      </w:r>
      <w:r>
        <w:rPr>
          <w:rFonts w:ascii="Times New Roman" w:hAnsi="Times New Roman"/>
          <w:sz w:val="24"/>
          <w:szCs w:val="24"/>
        </w:rPr>
        <w:t xml:space="preserve">Dopuszczalne ogłowie z okularami lub bez. Wędzidło ma być dopasowane. Niedopuszczalne jest zakładanie ogłowia na kantar, dopinanie wędzidła do kantara i używanie elementów uprzęży innych niż oryginalne (np. </w:t>
      </w:r>
      <w:r w:rsidR="00F13D5D">
        <w:rPr>
          <w:rFonts w:ascii="Times New Roman" w:hAnsi="Times New Roman"/>
          <w:sz w:val="24"/>
          <w:szCs w:val="24"/>
        </w:rPr>
        <w:t xml:space="preserve">stosowanie </w:t>
      </w:r>
      <w:r>
        <w:rPr>
          <w:rFonts w:ascii="Times New Roman" w:hAnsi="Times New Roman"/>
          <w:sz w:val="24"/>
          <w:szCs w:val="24"/>
        </w:rPr>
        <w:t xml:space="preserve">sznurków </w:t>
      </w:r>
      <w:r w:rsidR="00F13D5D">
        <w:rPr>
          <w:rFonts w:ascii="Times New Roman" w:hAnsi="Times New Roman"/>
          <w:sz w:val="24"/>
          <w:szCs w:val="24"/>
        </w:rPr>
        <w:t>jako elementów uprzęży</w:t>
      </w:r>
      <w:r>
        <w:rPr>
          <w:rFonts w:ascii="Times New Roman" w:hAnsi="Times New Roman"/>
          <w:sz w:val="24"/>
          <w:szCs w:val="24"/>
        </w:rPr>
        <w:t>). Obowiązkową pomocą podczas jazdy zaprzęgiem jest odpowiedni bat.</w:t>
      </w:r>
      <w:r w:rsidR="00324EC0">
        <w:rPr>
          <w:rFonts w:ascii="Times New Roman" w:hAnsi="Times New Roman"/>
          <w:sz w:val="24"/>
          <w:szCs w:val="24"/>
        </w:rPr>
        <w:t xml:space="preserve"> </w:t>
      </w:r>
      <w:r w:rsidR="00324EC0" w:rsidRPr="001467E7">
        <w:rPr>
          <w:rFonts w:ascii="Times New Roman" w:hAnsi="Times New Roman"/>
          <w:sz w:val="24"/>
          <w:szCs w:val="24"/>
        </w:rPr>
        <w:t>Nadmierne, brutalne użycie bata jest niedozwolone.</w:t>
      </w:r>
      <w:r w:rsidRPr="001467E7">
        <w:rPr>
          <w:rFonts w:ascii="Times New Roman" w:hAnsi="Times New Roman"/>
          <w:sz w:val="24"/>
          <w:szCs w:val="24"/>
        </w:rPr>
        <w:t xml:space="preserve"> Niedopuszczalne jest używanie le</w:t>
      </w:r>
      <w:r w:rsidR="00F13D5D" w:rsidRPr="001467E7">
        <w:rPr>
          <w:rFonts w:ascii="Times New Roman" w:hAnsi="Times New Roman"/>
          <w:sz w:val="24"/>
          <w:szCs w:val="24"/>
        </w:rPr>
        <w:t>jców</w:t>
      </w:r>
      <w:r w:rsidR="005F38D1" w:rsidRPr="001467E7">
        <w:rPr>
          <w:rFonts w:ascii="Times New Roman" w:hAnsi="Times New Roman"/>
          <w:sz w:val="24"/>
          <w:szCs w:val="24"/>
        </w:rPr>
        <w:t xml:space="preserve"> do popędzania konia</w:t>
      </w:r>
      <w:r w:rsidR="00F13D5D" w:rsidRPr="001467E7">
        <w:rPr>
          <w:rFonts w:ascii="Times New Roman" w:hAnsi="Times New Roman"/>
          <w:sz w:val="24"/>
          <w:szCs w:val="24"/>
        </w:rPr>
        <w:t>.</w:t>
      </w:r>
      <w:r w:rsidR="00324EC0" w:rsidRPr="001467E7">
        <w:t xml:space="preserve"> </w:t>
      </w:r>
      <w:r w:rsidR="00324EC0" w:rsidRPr="001467E7">
        <w:rPr>
          <w:rFonts w:ascii="Times New Roman" w:hAnsi="Times New Roman"/>
          <w:sz w:val="24"/>
          <w:szCs w:val="24"/>
        </w:rPr>
        <w:t xml:space="preserve">Próba polowa zaprzęgowa przeprowadzana jest w lekkim ogumionym pojeździe (w wozie lub bryczce typu maratonka) z dwoma dyszlami o wadze, wraz z </w:t>
      </w:r>
      <w:r w:rsidR="00CA4691">
        <w:rPr>
          <w:rFonts w:ascii="Times New Roman" w:hAnsi="Times New Roman"/>
          <w:sz w:val="24"/>
          <w:szCs w:val="24"/>
        </w:rPr>
        <w:t>powożącym i sędzią, od 100 do 12</w:t>
      </w:r>
      <w:r w:rsidR="00324EC0" w:rsidRPr="001467E7">
        <w:rPr>
          <w:rFonts w:ascii="Times New Roman" w:hAnsi="Times New Roman"/>
          <w:sz w:val="24"/>
          <w:szCs w:val="24"/>
        </w:rPr>
        <w:t>0% masy ciała ocenianego konia.</w:t>
      </w:r>
      <w:r w:rsidR="00F13D5D" w:rsidRPr="001467E7">
        <w:rPr>
          <w:rFonts w:ascii="Times New Roman" w:hAnsi="Times New Roman"/>
          <w:sz w:val="24"/>
          <w:szCs w:val="24"/>
        </w:rPr>
        <w:t xml:space="preserve"> </w:t>
      </w:r>
      <w:r w:rsidRPr="001467E7">
        <w:rPr>
          <w:rFonts w:ascii="Times New Roman" w:hAnsi="Times New Roman"/>
          <w:sz w:val="24"/>
          <w:szCs w:val="24"/>
        </w:rPr>
        <w:t>Zaprzęganie konia przeprowadzają dwie</w:t>
      </w:r>
      <w:r w:rsidR="00143D87">
        <w:rPr>
          <w:rFonts w:ascii="Times New Roman" w:hAnsi="Times New Roman"/>
          <w:sz w:val="24"/>
          <w:szCs w:val="24"/>
        </w:rPr>
        <w:t>-trzy</w:t>
      </w:r>
      <w:r w:rsidRPr="001467E7">
        <w:rPr>
          <w:rFonts w:ascii="Times New Roman" w:hAnsi="Times New Roman"/>
          <w:sz w:val="24"/>
          <w:szCs w:val="24"/>
        </w:rPr>
        <w:t xml:space="preserve"> osoby – powożący i pomocnik</w:t>
      </w:r>
      <w:r w:rsidR="00143D87">
        <w:rPr>
          <w:rFonts w:ascii="Times New Roman" w:hAnsi="Times New Roman"/>
          <w:sz w:val="24"/>
          <w:szCs w:val="24"/>
        </w:rPr>
        <w:t>/pomocnicy</w:t>
      </w:r>
      <w:r w:rsidRPr="001467E7">
        <w:rPr>
          <w:rFonts w:ascii="Times New Roman" w:hAnsi="Times New Roman"/>
          <w:sz w:val="24"/>
          <w:szCs w:val="24"/>
        </w:rPr>
        <w:t xml:space="preserve">. </w:t>
      </w:r>
      <w:r w:rsidR="0037495F" w:rsidRPr="001467E7">
        <w:rPr>
          <w:rFonts w:ascii="Times New Roman" w:hAnsi="Times New Roman"/>
          <w:sz w:val="24"/>
          <w:szCs w:val="24"/>
        </w:rPr>
        <w:t>Koń musi dać się zaprząc</w:t>
      </w:r>
      <w:r w:rsidR="00714AFF" w:rsidRPr="001467E7">
        <w:rPr>
          <w:rFonts w:ascii="Times New Roman" w:hAnsi="Times New Roman"/>
          <w:sz w:val="24"/>
          <w:szCs w:val="24"/>
        </w:rPr>
        <w:t xml:space="preserve"> </w:t>
      </w:r>
      <w:r w:rsidR="008A351B" w:rsidRPr="001467E7">
        <w:rPr>
          <w:rFonts w:ascii="Times New Roman" w:hAnsi="Times New Roman"/>
          <w:sz w:val="24"/>
          <w:szCs w:val="24"/>
        </w:rPr>
        <w:t xml:space="preserve">przez </w:t>
      </w:r>
      <w:r w:rsidR="00714AFF" w:rsidRPr="001467E7">
        <w:rPr>
          <w:rFonts w:ascii="Times New Roman" w:hAnsi="Times New Roman"/>
          <w:sz w:val="24"/>
          <w:szCs w:val="24"/>
        </w:rPr>
        <w:t>dwie</w:t>
      </w:r>
      <w:r w:rsidR="00143D87">
        <w:rPr>
          <w:rFonts w:ascii="Times New Roman" w:hAnsi="Times New Roman"/>
          <w:sz w:val="24"/>
          <w:szCs w:val="24"/>
        </w:rPr>
        <w:t>-trzy</w:t>
      </w:r>
      <w:r w:rsidR="00714AFF" w:rsidRPr="001467E7">
        <w:rPr>
          <w:rFonts w:ascii="Times New Roman" w:hAnsi="Times New Roman"/>
          <w:sz w:val="24"/>
          <w:szCs w:val="24"/>
        </w:rPr>
        <w:t xml:space="preserve"> osoby. Koń bez oporu musi cofnąć się miedzy dyszle</w:t>
      </w:r>
      <w:r w:rsidR="00CC3CA9" w:rsidRPr="001467E7">
        <w:rPr>
          <w:rFonts w:ascii="Times New Roman" w:hAnsi="Times New Roman"/>
          <w:sz w:val="24"/>
          <w:szCs w:val="24"/>
        </w:rPr>
        <w:t xml:space="preserve"> lub podejść do pojazdu i stać spokojnie podczas opuszczania dyszli.</w:t>
      </w:r>
      <w:r w:rsidR="00714AFF" w:rsidRPr="001467E7">
        <w:rPr>
          <w:rFonts w:ascii="Times New Roman" w:hAnsi="Times New Roman"/>
          <w:sz w:val="24"/>
          <w:szCs w:val="24"/>
        </w:rPr>
        <w:t xml:space="preserve"> Podciąganie bryczki/wozu w kierunku konia jest niedopuszczalne. </w:t>
      </w:r>
      <w:r w:rsidR="00324EC0" w:rsidRPr="001467E7">
        <w:rPr>
          <w:rFonts w:ascii="Times New Roman" w:hAnsi="Times New Roman"/>
          <w:sz w:val="24"/>
          <w:szCs w:val="24"/>
        </w:rPr>
        <w:t>Komisja ocenia m. in. zachowanie podczas zaprzęgania oraz podczas wsiadania na pojazd, stanie w miejscu, sposób ruszania i zatrzymania oraz sposób reakcji konia na lejce, jego posłuszeństwo, temperament i charakter.</w:t>
      </w:r>
      <w:r w:rsidR="00324EC0">
        <w:t xml:space="preserve"> </w:t>
      </w:r>
      <w:r>
        <w:rPr>
          <w:rFonts w:ascii="Times New Roman" w:hAnsi="Times New Roman"/>
          <w:sz w:val="24"/>
          <w:szCs w:val="24"/>
        </w:rPr>
        <w:t>Po zaprzęgnięciu konia i zajęciu miej</w:t>
      </w:r>
      <w:r w:rsidR="00CC3CA9">
        <w:rPr>
          <w:rFonts w:ascii="Times New Roman" w:hAnsi="Times New Roman"/>
          <w:sz w:val="24"/>
          <w:szCs w:val="24"/>
        </w:rPr>
        <w:t>sc przez powożącego, sędziego i ewentualnie</w:t>
      </w:r>
      <w:r>
        <w:rPr>
          <w:rFonts w:ascii="Times New Roman" w:hAnsi="Times New Roman"/>
          <w:sz w:val="24"/>
          <w:szCs w:val="24"/>
        </w:rPr>
        <w:t xml:space="preserve"> pomocnika koń rusza stępem, po wydaniu przez powożącego odpowiedniej komendy. W przypadku ruszenia galopem, baranich skoków i innych zachowań niebezpiecznych, koń jest eliminowany z próby. Niedopuszczalne jest prowadzenie przez pomocnika konia n</w:t>
      </w:r>
      <w:r w:rsidR="00F13D5D">
        <w:rPr>
          <w:rFonts w:ascii="Times New Roman" w:hAnsi="Times New Roman"/>
          <w:sz w:val="24"/>
          <w:szCs w:val="24"/>
        </w:rPr>
        <w:t>a linie podczas trwania próby. Kilkukrotne zatrzym</w:t>
      </w:r>
      <w:r>
        <w:rPr>
          <w:rFonts w:ascii="Times New Roman" w:hAnsi="Times New Roman"/>
          <w:sz w:val="24"/>
          <w:szCs w:val="24"/>
        </w:rPr>
        <w:t>anie się konia na trasie przejazdu</w:t>
      </w:r>
      <w:r w:rsidR="00F13D5D">
        <w:rPr>
          <w:rFonts w:ascii="Times New Roman" w:hAnsi="Times New Roman"/>
          <w:sz w:val="24"/>
          <w:szCs w:val="24"/>
        </w:rPr>
        <w:t xml:space="preserve">, </w:t>
      </w:r>
      <w:r w:rsidR="00FC7272">
        <w:rPr>
          <w:rFonts w:ascii="Times New Roman" w:hAnsi="Times New Roman"/>
          <w:sz w:val="24"/>
          <w:szCs w:val="24"/>
        </w:rPr>
        <w:t xml:space="preserve">stawiany opór, </w:t>
      </w:r>
      <w:r w:rsidR="00F13D5D">
        <w:rPr>
          <w:rFonts w:ascii="Times New Roman" w:hAnsi="Times New Roman"/>
          <w:sz w:val="24"/>
          <w:szCs w:val="24"/>
        </w:rPr>
        <w:t>zmiany kierunku</w:t>
      </w:r>
      <w:r>
        <w:rPr>
          <w:rFonts w:ascii="Times New Roman" w:hAnsi="Times New Roman"/>
          <w:sz w:val="24"/>
          <w:szCs w:val="24"/>
        </w:rPr>
        <w:t xml:space="preserve">, jak również </w:t>
      </w:r>
      <w:r w:rsidR="00F13D5D">
        <w:rPr>
          <w:rFonts w:ascii="Times New Roman" w:hAnsi="Times New Roman"/>
          <w:sz w:val="24"/>
          <w:szCs w:val="24"/>
        </w:rPr>
        <w:t>zmiany</w:t>
      </w:r>
      <w:r>
        <w:rPr>
          <w:rFonts w:ascii="Times New Roman" w:hAnsi="Times New Roman"/>
          <w:sz w:val="24"/>
          <w:szCs w:val="24"/>
        </w:rPr>
        <w:t xml:space="preserve"> tempa chodu </w:t>
      </w:r>
      <w:r w:rsidR="00F13D5D">
        <w:rPr>
          <w:rFonts w:ascii="Times New Roman" w:hAnsi="Times New Roman"/>
          <w:sz w:val="24"/>
          <w:szCs w:val="24"/>
        </w:rPr>
        <w:t xml:space="preserve">w stosunku </w:t>
      </w:r>
      <w:r>
        <w:rPr>
          <w:rFonts w:ascii="Times New Roman" w:hAnsi="Times New Roman"/>
          <w:sz w:val="24"/>
          <w:szCs w:val="24"/>
        </w:rPr>
        <w:t>do wymaganego na danym odcinku, bądź brak spokojnego stania w miejscu, wtedy kiedy jest to wymagane przepisami próby</w:t>
      </w:r>
      <w:r w:rsidR="00F13D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13D5D"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z w:val="24"/>
          <w:szCs w:val="24"/>
        </w:rPr>
        <w:t xml:space="preserve"> podstawą do </w:t>
      </w:r>
      <w:r w:rsidR="00F13D5D">
        <w:rPr>
          <w:rFonts w:ascii="Times New Roman" w:hAnsi="Times New Roman"/>
          <w:sz w:val="24"/>
          <w:szCs w:val="24"/>
        </w:rPr>
        <w:t>przyznania oceny niedostatecznej (2</w:t>
      </w:r>
      <w:r w:rsidR="005F38D1">
        <w:rPr>
          <w:rFonts w:ascii="Times New Roman" w:hAnsi="Times New Roman"/>
          <w:sz w:val="24"/>
          <w:szCs w:val="24"/>
        </w:rPr>
        <w:t xml:space="preserve"> pkt</w:t>
      </w:r>
      <w:r w:rsidR="00324EC0">
        <w:rPr>
          <w:rFonts w:ascii="Times New Roman" w:hAnsi="Times New Roman"/>
          <w:sz w:val="24"/>
          <w:szCs w:val="24"/>
        </w:rPr>
        <w:t>.</w:t>
      </w:r>
      <w:r w:rsidR="00F13D5D">
        <w:rPr>
          <w:rFonts w:ascii="Times New Roman" w:hAnsi="Times New Roman"/>
          <w:sz w:val="24"/>
          <w:szCs w:val="24"/>
        </w:rPr>
        <w:t>) za zachowanie</w:t>
      </w:r>
      <w:r>
        <w:rPr>
          <w:rFonts w:ascii="Times New Roman" w:hAnsi="Times New Roman"/>
          <w:sz w:val="24"/>
          <w:szCs w:val="24"/>
        </w:rPr>
        <w:t xml:space="preserve"> konia, co skutkuje </w:t>
      </w:r>
      <w:r w:rsidR="00F13D5D">
        <w:rPr>
          <w:rFonts w:ascii="Times New Roman" w:hAnsi="Times New Roman"/>
          <w:sz w:val="24"/>
          <w:szCs w:val="24"/>
        </w:rPr>
        <w:t>niezaliczeniem próby</w:t>
      </w:r>
      <w:r>
        <w:rPr>
          <w:rFonts w:ascii="Times New Roman" w:hAnsi="Times New Roman"/>
          <w:sz w:val="24"/>
          <w:szCs w:val="24"/>
        </w:rPr>
        <w:t>.</w:t>
      </w:r>
    </w:p>
    <w:p w:rsidR="009D5F0A" w:rsidRPr="00FC7272" w:rsidRDefault="009D5F0A" w:rsidP="009D5F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Ubiór powożącego</w:t>
      </w:r>
      <w:r w:rsidR="005F38D1">
        <w:rPr>
          <w:rFonts w:ascii="Times New Roman" w:hAnsi="Times New Roman"/>
          <w:sz w:val="24"/>
          <w:szCs w:val="24"/>
        </w:rPr>
        <w:t>, obuwie</w:t>
      </w:r>
      <w:r w:rsidR="00F13D5D">
        <w:rPr>
          <w:rFonts w:ascii="Times New Roman" w:hAnsi="Times New Roman"/>
          <w:sz w:val="24"/>
          <w:szCs w:val="24"/>
        </w:rPr>
        <w:t xml:space="preserve"> oraz uprząż</w:t>
      </w:r>
      <w:r>
        <w:rPr>
          <w:rFonts w:ascii="Times New Roman" w:hAnsi="Times New Roman"/>
          <w:sz w:val="24"/>
          <w:szCs w:val="24"/>
        </w:rPr>
        <w:t xml:space="preserve"> ma</w:t>
      </w:r>
      <w:r w:rsidR="00F13D5D">
        <w:rPr>
          <w:rFonts w:ascii="Times New Roman" w:hAnsi="Times New Roman"/>
          <w:sz w:val="24"/>
          <w:szCs w:val="24"/>
        </w:rPr>
        <w:t>ją</w:t>
      </w:r>
      <w:r>
        <w:rPr>
          <w:rFonts w:ascii="Times New Roman" w:hAnsi="Times New Roman"/>
          <w:sz w:val="24"/>
          <w:szCs w:val="24"/>
        </w:rPr>
        <w:t xml:space="preserve"> być </w:t>
      </w:r>
      <w:r w:rsidR="00F13D5D">
        <w:rPr>
          <w:rFonts w:ascii="Times New Roman" w:hAnsi="Times New Roman"/>
          <w:sz w:val="24"/>
          <w:szCs w:val="24"/>
        </w:rPr>
        <w:t>czyste</w:t>
      </w:r>
      <w:r w:rsidR="005F38D1">
        <w:rPr>
          <w:rFonts w:ascii="Times New Roman" w:hAnsi="Times New Roman"/>
          <w:sz w:val="24"/>
          <w:szCs w:val="24"/>
        </w:rPr>
        <w:t xml:space="preserve"> oraz zapewniające bezpieczne przeprowadzenie prób</w:t>
      </w:r>
      <w:r w:rsidR="00F13D5D">
        <w:rPr>
          <w:rFonts w:ascii="Times New Roman" w:hAnsi="Times New Roman"/>
          <w:sz w:val="24"/>
          <w:szCs w:val="24"/>
        </w:rPr>
        <w:t>,</w:t>
      </w:r>
      <w:r w:rsidR="005F38D1">
        <w:rPr>
          <w:rFonts w:ascii="Times New Roman" w:hAnsi="Times New Roman"/>
          <w:sz w:val="24"/>
          <w:szCs w:val="24"/>
        </w:rPr>
        <w:t xml:space="preserve"> jak również</w:t>
      </w:r>
      <w:r w:rsidR="00F13D5D">
        <w:rPr>
          <w:rFonts w:ascii="Times New Roman" w:hAnsi="Times New Roman"/>
          <w:sz w:val="24"/>
          <w:szCs w:val="24"/>
        </w:rPr>
        <w:t xml:space="preserve"> dostosowane</w:t>
      </w:r>
      <w:r>
        <w:rPr>
          <w:rFonts w:ascii="Times New Roman" w:hAnsi="Times New Roman"/>
          <w:sz w:val="24"/>
          <w:szCs w:val="24"/>
        </w:rPr>
        <w:t xml:space="preserve"> do rangi wydarzenia, </w:t>
      </w:r>
      <w:r w:rsidR="00FC7272">
        <w:rPr>
          <w:rFonts w:ascii="Times New Roman" w:hAnsi="Times New Roman"/>
          <w:sz w:val="24"/>
          <w:szCs w:val="24"/>
        </w:rPr>
        <w:t>jaką</w:t>
      </w:r>
      <w:r>
        <w:rPr>
          <w:rFonts w:ascii="Times New Roman" w:hAnsi="Times New Roman"/>
          <w:sz w:val="24"/>
          <w:szCs w:val="24"/>
        </w:rPr>
        <w:t xml:space="preserve"> jest polowa próba użytkowości.</w:t>
      </w:r>
      <w:r w:rsidR="00FC7272" w:rsidRPr="00FC7272">
        <w:rPr>
          <w:rFonts w:ascii="Times New Roman" w:hAnsi="Times New Roman"/>
          <w:sz w:val="24"/>
          <w:szCs w:val="24"/>
        </w:rPr>
        <w:t xml:space="preserve"> Niedopuszczalne jest np. używanie przez powożącego jako obuwia tzw. klapków plażowych, czy sandałów. Komisja może odwołać próbę w przypadku niezapewnienia przez organizatora pojazdu i uprzęży zapewniających bezpieczne przeprowadzenie próby.</w:t>
      </w:r>
    </w:p>
    <w:p w:rsidR="009D5F0A" w:rsidRDefault="009D5F0A" w:rsidP="009D5F0A">
      <w:pPr>
        <w:jc w:val="both"/>
        <w:rPr>
          <w:rFonts w:ascii="Times New Roman" w:hAnsi="Times New Roman"/>
          <w:sz w:val="24"/>
          <w:szCs w:val="24"/>
        </w:rPr>
      </w:pPr>
      <w:r w:rsidRPr="00F13D5D">
        <w:rPr>
          <w:rFonts w:ascii="Times New Roman" w:hAnsi="Times New Roman"/>
          <w:sz w:val="24"/>
          <w:szCs w:val="24"/>
          <w:u w:val="single"/>
        </w:rPr>
        <w:lastRenderedPageBreak/>
        <w:t>Szczegółowe wytyczne dotyczące przygotowania konia, siodłania i kiełznania oraz dopuszczalnych pomocy jeździeckich podczas próby wierzchowej</w:t>
      </w:r>
    </w:p>
    <w:p w:rsidR="009D5F0A" w:rsidRDefault="00F4512F" w:rsidP="001467E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Koń podczas</w:t>
      </w:r>
      <w:r w:rsidR="009D5F0A">
        <w:rPr>
          <w:rFonts w:ascii="Times New Roman" w:hAnsi="Times New Roman"/>
          <w:sz w:val="24"/>
          <w:szCs w:val="24"/>
        </w:rPr>
        <w:t xml:space="preserve"> siodłania oraz zakładania ogłowia ma zachowywać się spokojnie. Wszystkie elementy ogłowia i siodła mają być dopasowane, tak </w:t>
      </w:r>
      <w:r w:rsidR="009D5F0A" w:rsidRPr="0037495F">
        <w:rPr>
          <w:rFonts w:ascii="Times New Roman" w:hAnsi="Times New Roman"/>
          <w:sz w:val="24"/>
          <w:szCs w:val="24"/>
        </w:rPr>
        <w:t>żeby</w:t>
      </w:r>
      <w:r w:rsidR="009D5F0A">
        <w:rPr>
          <w:rFonts w:ascii="Times New Roman" w:hAnsi="Times New Roman"/>
          <w:sz w:val="24"/>
          <w:szCs w:val="24"/>
        </w:rPr>
        <w:t xml:space="preserve"> nie powodowały otarć, odgnieceń i dyskomfortu dla konia. Jedynym dopuszczalnym rodzajem kiełznania podczas polowej próby wierzchowej jest kiełznanie </w:t>
      </w:r>
      <w:proofErr w:type="spellStart"/>
      <w:r w:rsidR="009D5F0A">
        <w:rPr>
          <w:rFonts w:ascii="Times New Roman" w:hAnsi="Times New Roman"/>
          <w:sz w:val="24"/>
          <w:szCs w:val="24"/>
        </w:rPr>
        <w:t>wędzidłowe</w:t>
      </w:r>
      <w:proofErr w:type="spellEnd"/>
      <w:r w:rsidR="009D5F0A">
        <w:rPr>
          <w:rFonts w:ascii="Times New Roman" w:hAnsi="Times New Roman"/>
          <w:sz w:val="24"/>
          <w:szCs w:val="24"/>
        </w:rPr>
        <w:t>. Dopuszcza się użycie wędzideł pojedynczo lub podwójnie łamanych, plastikowych, metalowych bądź wędzideł prostych skórzanych, gumowych lub plastik</w:t>
      </w:r>
      <w:bookmarkStart w:id="0" w:name="_GoBack"/>
      <w:bookmarkEnd w:id="0"/>
      <w:r w:rsidR="009D5F0A">
        <w:rPr>
          <w:rFonts w:ascii="Times New Roman" w:hAnsi="Times New Roman"/>
          <w:sz w:val="24"/>
          <w:szCs w:val="24"/>
        </w:rPr>
        <w:t xml:space="preserve">owych. Niedopuszczalne jest przystąpienie do próby bez wędzidła. Koń </w:t>
      </w:r>
      <w:r>
        <w:rPr>
          <w:rFonts w:ascii="Times New Roman" w:hAnsi="Times New Roman"/>
          <w:sz w:val="24"/>
          <w:szCs w:val="24"/>
        </w:rPr>
        <w:t>powinien mieć</w:t>
      </w:r>
      <w:r w:rsidR="009D5F0A">
        <w:rPr>
          <w:rFonts w:ascii="Times New Roman" w:hAnsi="Times New Roman"/>
          <w:sz w:val="24"/>
          <w:szCs w:val="24"/>
        </w:rPr>
        <w:t xml:space="preserve"> dopasowane siodło, którego rodzaj określa osoba przygotowująca konia. Zalecane jest użycie podogonia aby siodło nie przesuwało się na łopatki konia, co utrudnia prawidłowe użycie pomocy, stanowi dyskomfort dla konia i niebezpieczeństwo dla jeźdźca. </w:t>
      </w:r>
      <w:r w:rsidR="00FC7272" w:rsidRPr="00FC7272">
        <w:rPr>
          <w:rFonts w:ascii="Times New Roman" w:hAnsi="Times New Roman"/>
          <w:sz w:val="24"/>
          <w:szCs w:val="24"/>
        </w:rPr>
        <w:t>Wszystkie elementy ogłowia i siodła muszą zapewniać bezpieczne przeprowadzenie próby.</w:t>
      </w:r>
      <w:r w:rsidR="00FC7272">
        <w:rPr>
          <w:rFonts w:ascii="Times New Roman" w:hAnsi="Times New Roman"/>
          <w:sz w:val="24"/>
          <w:szCs w:val="24"/>
        </w:rPr>
        <w:t xml:space="preserve"> </w:t>
      </w:r>
      <w:r w:rsidR="009D5F0A">
        <w:rPr>
          <w:rFonts w:ascii="Times New Roman" w:hAnsi="Times New Roman"/>
          <w:sz w:val="24"/>
          <w:szCs w:val="24"/>
        </w:rPr>
        <w:t xml:space="preserve">Jeździec używa pomocy jeździeckich: dosiadu, wodzy, </w:t>
      </w:r>
      <w:r w:rsidR="00FC7272">
        <w:rPr>
          <w:rFonts w:ascii="Times New Roman" w:hAnsi="Times New Roman"/>
          <w:sz w:val="24"/>
          <w:szCs w:val="24"/>
        </w:rPr>
        <w:t>palcata (maksymalnie do 70 cm długości)</w:t>
      </w:r>
      <w:r w:rsidR="009D5F0A">
        <w:rPr>
          <w:rFonts w:ascii="Times New Roman" w:hAnsi="Times New Roman"/>
          <w:sz w:val="24"/>
          <w:szCs w:val="24"/>
        </w:rPr>
        <w:t>, głosu. Niedopuszczalne jest użycie ostróg. Jeździec ma na głowie zapięty kask i ubrany jest schludnie w standardowy strój jeździecki (bryczesy, koszula, ewentualnie odzienie wierzchnie, które ma być zapięte). Obuwie obowiązkowo posiada odpowiedni obcas i gładką podeszwę, ze względów bezpieczeństwa, ewentualnie siodło zaopatrzone jest w strzemiona koszyczkowe</w:t>
      </w:r>
      <w:r w:rsidR="00324EC0">
        <w:rPr>
          <w:rFonts w:ascii="Times New Roman" w:hAnsi="Times New Roman"/>
          <w:sz w:val="24"/>
          <w:szCs w:val="24"/>
        </w:rPr>
        <w:t>.</w:t>
      </w:r>
    </w:p>
    <w:p w:rsidR="00F4512F" w:rsidRDefault="00F4512F" w:rsidP="001467E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Masa jeźdźca nie może przekraczać 20% masy ciała konia.</w:t>
      </w:r>
    </w:p>
    <w:p w:rsidR="009D5F0A" w:rsidRDefault="009D5F0A" w:rsidP="009D5F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próby wierzchowej koń porusza się stępem, kłusem i galopem</w:t>
      </w:r>
      <w:r w:rsidR="00FC7272">
        <w:rPr>
          <w:rFonts w:ascii="Times New Roman" w:hAnsi="Times New Roman"/>
          <w:sz w:val="24"/>
          <w:szCs w:val="24"/>
        </w:rPr>
        <w:t>, stosownie do danego elementu próby</w:t>
      </w:r>
      <w:r>
        <w:rPr>
          <w:rFonts w:ascii="Times New Roman" w:hAnsi="Times New Roman"/>
          <w:sz w:val="24"/>
          <w:szCs w:val="24"/>
        </w:rPr>
        <w:t xml:space="preserve">. W </w:t>
      </w:r>
      <w:r w:rsidR="00324EC0">
        <w:rPr>
          <w:rFonts w:ascii="Times New Roman" w:hAnsi="Times New Roman"/>
          <w:sz w:val="24"/>
          <w:szCs w:val="24"/>
        </w:rPr>
        <w:t>obowiązku</w:t>
      </w:r>
      <w:r>
        <w:rPr>
          <w:rFonts w:ascii="Times New Roman" w:hAnsi="Times New Roman"/>
          <w:sz w:val="24"/>
          <w:szCs w:val="24"/>
        </w:rPr>
        <w:t xml:space="preserve"> jeźdźca </w:t>
      </w:r>
      <w:r w:rsidR="00324EC0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takie przygotowanie kondycyjne konia, żeby poszczególne elementy próby były wykonywane bez oporu</w:t>
      </w:r>
      <w:r w:rsidR="00FC7272">
        <w:rPr>
          <w:rFonts w:ascii="Times New Roman" w:hAnsi="Times New Roman"/>
          <w:sz w:val="24"/>
          <w:szCs w:val="24"/>
        </w:rPr>
        <w:t>, a przejścia z chodu niższego do wyższego (i odwrotnie) były płynne</w:t>
      </w:r>
      <w:r>
        <w:rPr>
          <w:rFonts w:ascii="Times New Roman" w:hAnsi="Times New Roman"/>
          <w:sz w:val="24"/>
          <w:szCs w:val="24"/>
        </w:rPr>
        <w:t>. Jeżeli koń płoszy się (ale reakcja ta nie wynika z nieprzewidzianych sytuacji na trasie np. pojawienia się psa itp.), zawraca, ucieka z trasy próby, przechodzi samowolnie do niższego lub wyższego chodu</w:t>
      </w:r>
      <w:r w:rsidR="00FC7272">
        <w:rPr>
          <w:rFonts w:ascii="Times New Roman" w:hAnsi="Times New Roman"/>
          <w:sz w:val="24"/>
          <w:szCs w:val="24"/>
        </w:rPr>
        <w:t>, stawia opór</w:t>
      </w:r>
      <w:r>
        <w:rPr>
          <w:rFonts w:ascii="Times New Roman" w:hAnsi="Times New Roman"/>
          <w:sz w:val="24"/>
          <w:szCs w:val="24"/>
        </w:rPr>
        <w:t xml:space="preserve"> lub wykazuje inne niebezpieczne zachowania, komisja sędziowska przyznaje ocenę niedostateczną (2</w:t>
      </w:r>
      <w:r w:rsidR="00324EC0">
        <w:rPr>
          <w:rFonts w:ascii="Times New Roman" w:hAnsi="Times New Roman"/>
          <w:sz w:val="24"/>
          <w:szCs w:val="24"/>
        </w:rPr>
        <w:t xml:space="preserve"> pkt.</w:t>
      </w:r>
      <w:r>
        <w:rPr>
          <w:rFonts w:ascii="Times New Roman" w:hAnsi="Times New Roman"/>
          <w:sz w:val="24"/>
          <w:szCs w:val="24"/>
        </w:rPr>
        <w:t xml:space="preserve">) za zachowanie konia, co skutkuje </w:t>
      </w:r>
      <w:r w:rsidR="00A433D3">
        <w:rPr>
          <w:rFonts w:ascii="Times New Roman" w:hAnsi="Times New Roman"/>
          <w:sz w:val="24"/>
          <w:szCs w:val="24"/>
        </w:rPr>
        <w:t>niezaliczeniem próby</w:t>
      </w:r>
      <w:r>
        <w:rPr>
          <w:rFonts w:ascii="Times New Roman" w:hAnsi="Times New Roman"/>
          <w:sz w:val="24"/>
          <w:szCs w:val="24"/>
        </w:rPr>
        <w:t xml:space="preserve">. Nadmierne użycie </w:t>
      </w:r>
      <w:r w:rsidR="00FC7272">
        <w:rPr>
          <w:rFonts w:ascii="Times New Roman" w:hAnsi="Times New Roman"/>
          <w:sz w:val="24"/>
          <w:szCs w:val="24"/>
        </w:rPr>
        <w:t>palcata</w:t>
      </w:r>
      <w:r>
        <w:rPr>
          <w:rFonts w:ascii="Times New Roman" w:hAnsi="Times New Roman"/>
          <w:sz w:val="24"/>
          <w:szCs w:val="24"/>
        </w:rPr>
        <w:t xml:space="preserve"> przez jeźdźca, w celu wymuszenia ruchu naprzód, skutkuje dyskwalifikacją. W przypadku upadku spowodowanego z winy konia (brykanie, wspinanie się, celowe zrzucenie jeźdźca), komisja przyznaje ocenę niedostateczną (2</w:t>
      </w:r>
      <w:r w:rsidR="00324EC0">
        <w:rPr>
          <w:rFonts w:ascii="Times New Roman" w:hAnsi="Times New Roman"/>
          <w:sz w:val="24"/>
          <w:szCs w:val="24"/>
        </w:rPr>
        <w:t xml:space="preserve"> pkt.</w:t>
      </w:r>
      <w:r>
        <w:rPr>
          <w:rFonts w:ascii="Times New Roman" w:hAnsi="Times New Roman"/>
          <w:sz w:val="24"/>
          <w:szCs w:val="24"/>
        </w:rPr>
        <w:t xml:space="preserve">) za zachowanie, co skutkuje natychmiastowym zakończeniem próby i </w:t>
      </w:r>
      <w:r w:rsidR="00A433D3">
        <w:rPr>
          <w:rFonts w:ascii="Times New Roman" w:hAnsi="Times New Roman"/>
          <w:sz w:val="24"/>
          <w:szCs w:val="24"/>
        </w:rPr>
        <w:t>jej niezaliczeniem</w:t>
      </w:r>
      <w:r>
        <w:rPr>
          <w:rFonts w:ascii="Times New Roman" w:hAnsi="Times New Roman"/>
          <w:sz w:val="24"/>
          <w:szCs w:val="24"/>
        </w:rPr>
        <w:t>. W przypadku upadku z konia lub z koniem spowodowanego potknięciem się konia, który nie wykazywał zachowań niebezpiecznych względem jeźdźca, komisja ma prawo pozwolić jeźdźcowi na kontynuowanie próby, jeżeli stan konia i jeźdźca na to pozwala.</w:t>
      </w:r>
    </w:p>
    <w:p w:rsidR="009D5F0A" w:rsidRDefault="00A433D3" w:rsidP="00A433D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Protokoły z polowych prób użytkowości, zawierające wyniki cząstkowe, uzyskane z poszczególnych elementów próby, są przechowywane przez okręgowy ZHK przez minimum 12 miesięcy. Protokół sporządzany jest przez komisję sędziującą daną próbę polową. Uwagi i odwołania uczestników są rozstrzygane na bieżąco przez przewodniczącego komisji. </w:t>
      </w:r>
      <w:r w:rsidR="00DA02B0">
        <w:rPr>
          <w:rFonts w:ascii="Times New Roman" w:hAnsi="Times New Roman"/>
          <w:sz w:val="24"/>
          <w:szCs w:val="24"/>
        </w:rPr>
        <w:t xml:space="preserve">Kwestie sporne rozstrzygane będą zgodnie z Regulaminem określającym prawa i obowiązki hodowców koni uczestniczących w programach hodowlanych realizowanych przez Polski Związek Hodowców Koni. </w:t>
      </w:r>
    </w:p>
    <w:p w:rsidR="00A52CAE" w:rsidRDefault="00A52CAE">
      <w:pPr>
        <w:rPr>
          <w:rFonts w:ascii="Times New Roman" w:hAnsi="Times New Roman"/>
          <w:sz w:val="24"/>
          <w:szCs w:val="24"/>
        </w:rPr>
      </w:pPr>
    </w:p>
    <w:p w:rsidR="00A52CAE" w:rsidRPr="00A52CAE" w:rsidRDefault="00A52CAE">
      <w:pPr>
        <w:rPr>
          <w:rFonts w:ascii="Times New Roman" w:hAnsi="Times New Roman"/>
          <w:sz w:val="24"/>
          <w:szCs w:val="24"/>
        </w:rPr>
      </w:pPr>
    </w:p>
    <w:sectPr w:rsidR="00A52CAE" w:rsidRPr="00A52CAE" w:rsidSect="000E3F9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B3A" w:rsidRDefault="00972B3A" w:rsidP="005A3173">
      <w:pPr>
        <w:spacing w:after="0" w:line="240" w:lineRule="auto"/>
      </w:pPr>
      <w:r>
        <w:separator/>
      </w:r>
    </w:p>
  </w:endnote>
  <w:endnote w:type="continuationSeparator" w:id="0">
    <w:p w:rsidR="00972B3A" w:rsidRDefault="00972B3A" w:rsidP="005A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882047"/>
      <w:docPartObj>
        <w:docPartGallery w:val="Page Numbers (Bottom of Page)"/>
        <w:docPartUnique/>
      </w:docPartObj>
    </w:sdtPr>
    <w:sdtContent>
      <w:p w:rsidR="005A3173" w:rsidRDefault="00CA77D0">
        <w:pPr>
          <w:pStyle w:val="Stopka"/>
          <w:jc w:val="center"/>
        </w:pPr>
        <w:r>
          <w:fldChar w:fldCharType="begin"/>
        </w:r>
        <w:r w:rsidR="00631753">
          <w:instrText xml:space="preserve"> PAGE   \* MERGEFORMAT </w:instrText>
        </w:r>
        <w:r>
          <w:fldChar w:fldCharType="separate"/>
        </w:r>
        <w:r w:rsidR="00F451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3173" w:rsidRDefault="005A31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B3A" w:rsidRDefault="00972B3A" w:rsidP="005A3173">
      <w:pPr>
        <w:spacing w:after="0" w:line="240" w:lineRule="auto"/>
      </w:pPr>
      <w:r>
        <w:separator/>
      </w:r>
    </w:p>
  </w:footnote>
  <w:footnote w:type="continuationSeparator" w:id="0">
    <w:p w:rsidR="00972B3A" w:rsidRDefault="00972B3A" w:rsidP="005A3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F0A"/>
    <w:rsid w:val="000158D0"/>
    <w:rsid w:val="000C54BC"/>
    <w:rsid w:val="000E3F9C"/>
    <w:rsid w:val="00143D87"/>
    <w:rsid w:val="001467E7"/>
    <w:rsid w:val="002A0F6D"/>
    <w:rsid w:val="002E6F67"/>
    <w:rsid w:val="00324EC0"/>
    <w:rsid w:val="0037495F"/>
    <w:rsid w:val="004C2D76"/>
    <w:rsid w:val="005429DF"/>
    <w:rsid w:val="005A3173"/>
    <w:rsid w:val="005F38D1"/>
    <w:rsid w:val="00631753"/>
    <w:rsid w:val="006A7200"/>
    <w:rsid w:val="006E5D56"/>
    <w:rsid w:val="00714AFF"/>
    <w:rsid w:val="00775DD6"/>
    <w:rsid w:val="007C649D"/>
    <w:rsid w:val="008A351B"/>
    <w:rsid w:val="008E7001"/>
    <w:rsid w:val="00972B3A"/>
    <w:rsid w:val="009D5F0A"/>
    <w:rsid w:val="009E6D3B"/>
    <w:rsid w:val="009F0810"/>
    <w:rsid w:val="00A139D7"/>
    <w:rsid w:val="00A433D3"/>
    <w:rsid w:val="00A52CAE"/>
    <w:rsid w:val="00B51BE0"/>
    <w:rsid w:val="00BB2B85"/>
    <w:rsid w:val="00CA4691"/>
    <w:rsid w:val="00CA77D0"/>
    <w:rsid w:val="00CC3CA9"/>
    <w:rsid w:val="00D4232C"/>
    <w:rsid w:val="00D72750"/>
    <w:rsid w:val="00DA02B0"/>
    <w:rsid w:val="00DB2BA7"/>
    <w:rsid w:val="00DB3DED"/>
    <w:rsid w:val="00F10FC5"/>
    <w:rsid w:val="00F13D5D"/>
    <w:rsid w:val="00F25DA3"/>
    <w:rsid w:val="00F4512F"/>
    <w:rsid w:val="00F555B6"/>
    <w:rsid w:val="00FC7272"/>
    <w:rsid w:val="00FE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F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F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A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31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A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17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9D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9D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9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1402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11</cp:revision>
  <dcterms:created xsi:type="dcterms:W3CDTF">2023-03-09T13:30:00Z</dcterms:created>
  <dcterms:modified xsi:type="dcterms:W3CDTF">2023-03-09T13:49:00Z</dcterms:modified>
</cp:coreProperties>
</file>